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ACFAC" w14:textId="77777777" w:rsidR="00644EE6" w:rsidRDefault="00644EE6" w:rsidP="00644EE6">
      <w:pPr>
        <w:pStyle w:val="Standard"/>
        <w:shd w:val="clear" w:color="auto" w:fill="FFFFFF"/>
        <w:spacing w:before="120" w:after="120" w:line="240" w:lineRule="auto"/>
        <w:outlineLvl w:val="3"/>
        <w:rPr>
          <w:rFonts w:ascii="Verdana" w:eastAsia="Times New Roman" w:hAnsi="Verdana" w:cs="Times New Roman"/>
          <w:b/>
          <w:caps/>
          <w:color w:val="C0504D"/>
          <w:sz w:val="28"/>
          <w:szCs w:val="28"/>
          <w:lang w:eastAsia="it-IT"/>
        </w:rPr>
      </w:pPr>
      <w:r>
        <w:rPr>
          <w:rFonts w:ascii="Verdana" w:eastAsia="Times New Roman" w:hAnsi="Verdana" w:cs="Times New Roman"/>
          <w:b/>
          <w:caps/>
          <w:color w:val="C0504D"/>
          <w:sz w:val="28"/>
          <w:szCs w:val="28"/>
          <w:lang w:eastAsia="it-IT"/>
        </w:rPr>
        <w:t>CONSULENTI E COLLABORATORI</w:t>
      </w:r>
    </w:p>
    <w:p w14:paraId="30BD9E80" w14:textId="77777777" w:rsidR="00644EE6" w:rsidRDefault="00644EE6" w:rsidP="00644EE6">
      <w:pPr>
        <w:pStyle w:val="Standard"/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lang w:eastAsia="it-IT"/>
        </w:rPr>
      </w:pPr>
    </w:p>
    <w:p w14:paraId="757663FF" w14:textId="77777777" w:rsidR="00644EE6" w:rsidRDefault="00644EE6" w:rsidP="00644EE6">
      <w:pPr>
        <w:pStyle w:val="Standard"/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lang w:eastAsia="it-IT"/>
        </w:rPr>
      </w:pPr>
    </w:p>
    <w:p w14:paraId="59E7231F" w14:textId="77777777" w:rsidR="00644EE6" w:rsidRDefault="00644EE6" w:rsidP="00644EE6">
      <w:pPr>
        <w:pStyle w:val="Standard"/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lang w:eastAsia="it-IT"/>
        </w:rPr>
      </w:pPr>
      <w:r>
        <w:rPr>
          <w:rFonts w:ascii="Verdana" w:eastAsia="Times New Roman" w:hAnsi="Verdana" w:cs="Times New Roman"/>
          <w:color w:val="333333"/>
          <w:lang w:eastAsia="it-IT"/>
        </w:rPr>
        <w:t>In questa sezione vengono pubblicate le informazioni su consulenti e collaboratori della Fondazione, come indicato dall'art. 15, c. 1-2, del D.lgs. n. 33 del 14/03/2013.</w:t>
      </w:r>
    </w:p>
    <w:p w14:paraId="133B5546" w14:textId="77777777" w:rsidR="00644EE6" w:rsidRDefault="00644EE6" w:rsidP="00644EE6">
      <w:pPr>
        <w:pStyle w:val="Standard"/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333333"/>
          <w:lang w:eastAsia="it-IT"/>
        </w:rPr>
      </w:pPr>
    </w:p>
    <w:p w14:paraId="66431F51" w14:textId="77777777" w:rsidR="00644EE6" w:rsidRDefault="00A626D3" w:rsidP="00644EE6">
      <w:pPr>
        <w:pStyle w:val="Standard"/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333333"/>
          <w:lang w:eastAsia="it-IT"/>
        </w:rPr>
      </w:pP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  <w:t xml:space="preserve">                   </w:t>
      </w:r>
      <w:r w:rsidR="00644EE6">
        <w:rPr>
          <w:rFonts w:ascii="Verdana" w:eastAsia="Times New Roman" w:hAnsi="Verdana" w:cs="Times New Roman"/>
          <w:color w:val="333333"/>
          <w:lang w:eastAsia="it-IT"/>
        </w:rPr>
        <w:t xml:space="preserve"> Aggiornato </w:t>
      </w:r>
      <w:r>
        <w:rPr>
          <w:rFonts w:ascii="Verdana" w:eastAsia="Times New Roman" w:hAnsi="Verdana" w:cs="Times New Roman"/>
          <w:color w:val="333333"/>
          <w:lang w:eastAsia="it-IT"/>
        </w:rPr>
        <w:t>1° ottobre</w:t>
      </w:r>
      <w:r w:rsidR="00644EE6">
        <w:rPr>
          <w:rFonts w:ascii="Verdana" w:eastAsia="Times New Roman" w:hAnsi="Verdana" w:cs="Times New Roman"/>
          <w:color w:val="333333"/>
          <w:lang w:eastAsia="it-IT"/>
        </w:rPr>
        <w:t xml:space="preserve"> 2019 </w:t>
      </w:r>
    </w:p>
    <w:p w14:paraId="38154BCE" w14:textId="77777777" w:rsidR="00644EE6" w:rsidRDefault="00644EE6" w:rsidP="00644EE6">
      <w:pPr>
        <w:pStyle w:val="Standard"/>
        <w:spacing w:after="0" w:line="240" w:lineRule="auto"/>
        <w:jc w:val="both"/>
        <w:rPr>
          <w:rFonts w:ascii="Verdana" w:hAnsi="Verdana"/>
          <w:b/>
          <w:color w:val="943634"/>
        </w:rPr>
      </w:pP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  <w:r>
        <w:rPr>
          <w:rFonts w:ascii="Verdana" w:hAnsi="Verdana"/>
          <w:b/>
          <w:color w:val="943634"/>
        </w:rPr>
        <w:tab/>
      </w:r>
    </w:p>
    <w:p w14:paraId="2409EE76" w14:textId="77777777" w:rsidR="00644EE6" w:rsidRDefault="00644EE6" w:rsidP="00644EE6">
      <w:pPr>
        <w:pStyle w:val="Standard"/>
        <w:spacing w:after="0" w:line="240" w:lineRule="auto"/>
        <w:jc w:val="both"/>
        <w:rPr>
          <w:rFonts w:ascii="Verdana" w:hAnsi="Verdana"/>
          <w:b/>
          <w:color w:val="943634"/>
        </w:rPr>
      </w:pPr>
    </w:p>
    <w:p w14:paraId="2C0DE96E" w14:textId="77777777" w:rsidR="00644EE6" w:rsidRDefault="00644EE6" w:rsidP="00644EE6">
      <w:pPr>
        <w:pStyle w:val="Standard"/>
        <w:spacing w:after="0" w:line="240" w:lineRule="auto"/>
        <w:jc w:val="both"/>
        <w:rPr>
          <w:rFonts w:ascii="Verdana" w:hAnsi="Verdana"/>
          <w:b/>
          <w:color w:val="C0504D"/>
        </w:rPr>
      </w:pPr>
      <w:r>
        <w:rPr>
          <w:rFonts w:ascii="Verdana" w:hAnsi="Verdana"/>
          <w:b/>
          <w:color w:val="C0504D"/>
        </w:rPr>
        <w:t>Incarichi dirigenziali:</w:t>
      </w:r>
    </w:p>
    <w:p w14:paraId="2CC0DC28" w14:textId="77777777" w:rsidR="00644EE6" w:rsidRDefault="00644EE6" w:rsidP="00644EE6">
      <w:pPr>
        <w:pStyle w:val="Standard"/>
        <w:spacing w:after="0" w:line="240" w:lineRule="auto"/>
        <w:jc w:val="both"/>
        <w:rPr>
          <w:rFonts w:ascii="Verdana" w:hAnsi="Verdana"/>
          <w:b/>
          <w:color w:val="C0504D"/>
        </w:rPr>
      </w:pPr>
      <w:r>
        <w:rPr>
          <w:rFonts w:ascii="Verdana" w:hAnsi="Verdana"/>
          <w:b/>
          <w:color w:val="C0504D"/>
        </w:rPr>
        <w:t>non sono presenti incarichi dirigenziali oltre al Sovrintendente</w:t>
      </w:r>
    </w:p>
    <w:p w14:paraId="7DCAB109" w14:textId="77777777" w:rsidR="00644EE6" w:rsidRDefault="00644EE6" w:rsidP="00644EE6">
      <w:pPr>
        <w:pStyle w:val="Standard"/>
        <w:spacing w:after="0" w:line="240" w:lineRule="auto"/>
        <w:jc w:val="both"/>
        <w:rPr>
          <w:rFonts w:ascii="Verdana" w:hAnsi="Verdana"/>
          <w:b/>
          <w:color w:val="C0504D"/>
        </w:rPr>
      </w:pPr>
    </w:p>
    <w:p w14:paraId="63F6A38C" w14:textId="77777777" w:rsidR="00644EE6" w:rsidRDefault="00644EE6" w:rsidP="00644EE6">
      <w:pPr>
        <w:pStyle w:val="Standard"/>
        <w:spacing w:after="0" w:line="240" w:lineRule="auto"/>
        <w:jc w:val="both"/>
        <w:rPr>
          <w:rFonts w:ascii="Verdana" w:hAnsi="Verdana"/>
          <w:b/>
          <w:color w:val="C0504D"/>
        </w:rPr>
      </w:pPr>
    </w:p>
    <w:p w14:paraId="07ED26AD" w14:textId="77777777" w:rsidR="00644EE6" w:rsidRDefault="00644EE6" w:rsidP="00644EE6">
      <w:pPr>
        <w:pStyle w:val="Standard"/>
        <w:spacing w:after="0" w:line="240" w:lineRule="auto"/>
        <w:jc w:val="both"/>
        <w:rPr>
          <w:rFonts w:ascii="Verdana" w:hAnsi="Verdana"/>
          <w:b/>
          <w:color w:val="C0504D"/>
        </w:rPr>
      </w:pPr>
      <w:r>
        <w:rPr>
          <w:rFonts w:ascii="Verdana" w:hAnsi="Verdana"/>
          <w:b/>
          <w:color w:val="C0504D"/>
        </w:rPr>
        <w:t>Incarichi di collaborazione e consulenza:</w:t>
      </w:r>
    </w:p>
    <w:p w14:paraId="2FF17525" w14:textId="77777777" w:rsidR="00644EE6" w:rsidRDefault="00644EE6" w:rsidP="00644EE6">
      <w:pPr>
        <w:pStyle w:val="Standard"/>
        <w:spacing w:after="0" w:line="240" w:lineRule="auto"/>
        <w:jc w:val="both"/>
        <w:rPr>
          <w:rFonts w:ascii="Verdana" w:hAnsi="Verdana"/>
          <w:b/>
          <w:color w:val="943634"/>
        </w:rPr>
      </w:pPr>
    </w:p>
    <w:p w14:paraId="5D27CC0E" w14:textId="77777777" w:rsidR="00644EE6" w:rsidRDefault="00644EE6" w:rsidP="00644EE6">
      <w:pPr>
        <w:pStyle w:val="Standard"/>
        <w:spacing w:after="0" w:line="240" w:lineRule="auto"/>
        <w:jc w:val="both"/>
        <w:rPr>
          <w:rFonts w:ascii="Verdana" w:hAnsi="Verdana"/>
          <w:b/>
          <w:color w:val="943634"/>
        </w:rPr>
      </w:pPr>
    </w:p>
    <w:tbl>
      <w:tblPr>
        <w:tblW w:w="995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6"/>
        <w:gridCol w:w="1805"/>
        <w:gridCol w:w="1832"/>
        <w:gridCol w:w="2832"/>
        <w:gridCol w:w="1457"/>
        <w:gridCol w:w="596"/>
      </w:tblGrid>
      <w:tr w:rsidR="00644EE6" w14:paraId="491E481E" w14:textId="77777777" w:rsidTr="00B80100">
        <w:tc>
          <w:tcPr>
            <w:tcW w:w="14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CC1717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180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EBDAC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Carica</w:t>
            </w:r>
          </w:p>
        </w:tc>
        <w:tc>
          <w:tcPr>
            <w:tcW w:w="1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DF5409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Tipo di contratto</w:t>
            </w:r>
          </w:p>
        </w:tc>
        <w:tc>
          <w:tcPr>
            <w:tcW w:w="2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7D454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Conferimento e durata incarico</w:t>
            </w:r>
          </w:p>
        </w:tc>
        <w:tc>
          <w:tcPr>
            <w:tcW w:w="145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898C7B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Compenso</w:t>
            </w:r>
          </w:p>
        </w:tc>
        <w:tc>
          <w:tcPr>
            <w:tcW w:w="596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F2F16" w14:textId="77777777" w:rsidR="00644EE6" w:rsidRDefault="00644EE6" w:rsidP="00B80100">
            <w:pPr>
              <w:pStyle w:val="Standard"/>
              <w:spacing w:after="240" w:line="288" w:lineRule="atLeast"/>
              <w:jc w:val="center"/>
              <w:rPr>
                <w:rFonts w:ascii="Verdana" w:eastAsia="Times New Roman" w:hAnsi="Verdana" w:cs="Arial"/>
                <w:b/>
                <w:color w:val="555555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b/>
                <w:color w:val="555555"/>
                <w:sz w:val="20"/>
                <w:szCs w:val="20"/>
                <w:lang w:eastAsia="it-IT"/>
              </w:rPr>
              <w:t>CV</w:t>
            </w:r>
          </w:p>
        </w:tc>
      </w:tr>
      <w:tr w:rsidR="00644EE6" w14:paraId="03536E8E" w14:textId="77777777" w:rsidTr="00B80100">
        <w:tc>
          <w:tcPr>
            <w:tcW w:w="14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C17ABF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Giuseppe Acquaviva</w:t>
            </w:r>
          </w:p>
        </w:tc>
        <w:tc>
          <w:tcPr>
            <w:tcW w:w="180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8EAEAD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Direttore Artistico</w:t>
            </w:r>
          </w:p>
        </w:tc>
        <w:tc>
          <w:tcPr>
            <w:tcW w:w="1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D01304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Collaborazione</w:t>
            </w:r>
          </w:p>
        </w:tc>
        <w:tc>
          <w:tcPr>
            <w:tcW w:w="2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65725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09.03.2015/04.03.2020</w:t>
            </w:r>
          </w:p>
        </w:tc>
        <w:tc>
          <w:tcPr>
            <w:tcW w:w="145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A065A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€ 85.000=</w:t>
            </w:r>
          </w:p>
        </w:tc>
        <w:tc>
          <w:tcPr>
            <w:tcW w:w="596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D2715A" w14:textId="33A20008" w:rsidR="00644EE6" w:rsidRDefault="00000000" w:rsidP="00B80100">
            <w:pPr>
              <w:pStyle w:val="Standard"/>
              <w:spacing w:after="240" w:line="288" w:lineRule="atLeast"/>
              <w:jc w:val="center"/>
            </w:pPr>
            <w:hyperlink r:id="rId4" w:history="1">
              <w:r w:rsidR="00644EE6" w:rsidRPr="00644EE6">
                <w:rPr>
                  <w:rStyle w:val="Collegamentoipertestuale"/>
                  <w:rFonts w:ascii="Verdana" w:eastAsia="Times New Roman" w:hAnsi="Verdana" w:cs="Arial"/>
                  <w:b/>
                  <w:bCs/>
                  <w:sz w:val="20"/>
                  <w:szCs w:val="20"/>
                  <w:lang w:eastAsia="it-IT"/>
                </w:rPr>
                <w:t>CV</w:t>
              </w:r>
            </w:hyperlink>
          </w:p>
        </w:tc>
      </w:tr>
      <w:tr w:rsidR="00644EE6" w14:paraId="140AB102" w14:textId="77777777" w:rsidTr="00B80100">
        <w:tc>
          <w:tcPr>
            <w:tcW w:w="14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C4DD95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Francesco  Aliberti</w:t>
            </w:r>
          </w:p>
        </w:tc>
        <w:tc>
          <w:tcPr>
            <w:tcW w:w="180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75661D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Maestro del Coro</w:t>
            </w:r>
          </w:p>
        </w:tc>
        <w:tc>
          <w:tcPr>
            <w:tcW w:w="1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B2DDE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Collaborazione</w:t>
            </w:r>
          </w:p>
        </w:tc>
        <w:tc>
          <w:tcPr>
            <w:tcW w:w="2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7B747D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11.09.2018/31.07.2019</w:t>
            </w:r>
          </w:p>
        </w:tc>
        <w:tc>
          <w:tcPr>
            <w:tcW w:w="145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0CD40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€ 55.000=</w:t>
            </w:r>
          </w:p>
        </w:tc>
        <w:tc>
          <w:tcPr>
            <w:tcW w:w="596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3F1B64" w14:textId="2CB6DE32" w:rsidR="00644EE6" w:rsidRDefault="00000000" w:rsidP="00B80100">
            <w:pPr>
              <w:pStyle w:val="Standard"/>
              <w:spacing w:after="240" w:line="288" w:lineRule="atLeast"/>
              <w:jc w:val="center"/>
            </w:pPr>
            <w:hyperlink r:id="rId5" w:history="1">
              <w:r w:rsidR="00644EE6" w:rsidRPr="00644EE6">
                <w:rPr>
                  <w:rStyle w:val="Collegamentoipertestuale"/>
                  <w:rFonts w:ascii="Verdana" w:eastAsia="Times New Roman" w:hAnsi="Verdana" w:cs="Arial"/>
                  <w:b/>
                  <w:bCs/>
                  <w:sz w:val="20"/>
                  <w:szCs w:val="20"/>
                  <w:lang w:eastAsia="it-IT"/>
                </w:rPr>
                <w:t>CV</w:t>
              </w:r>
            </w:hyperlink>
            <w:r w:rsidR="00644EE6">
              <w:rPr>
                <w:rFonts w:ascii="Verdana" w:eastAsia="Times New Roman" w:hAnsi="Verdana" w:cs="Arial"/>
                <w:b/>
                <w:bCs/>
                <w:color w:val="222222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644EE6" w14:paraId="1A959028" w14:textId="77777777" w:rsidTr="00B80100">
        <w:tc>
          <w:tcPr>
            <w:tcW w:w="14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355FDB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Gino Tanasini</w:t>
            </w:r>
          </w:p>
        </w:tc>
        <w:tc>
          <w:tcPr>
            <w:tcW w:w="180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AB555D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Maestro Coro Voci Bianche</w:t>
            </w:r>
          </w:p>
        </w:tc>
        <w:tc>
          <w:tcPr>
            <w:tcW w:w="1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F68D8D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Collaborazione</w:t>
            </w:r>
          </w:p>
        </w:tc>
        <w:tc>
          <w:tcPr>
            <w:tcW w:w="2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13FFA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25.09.2017/12.06.2019</w:t>
            </w:r>
          </w:p>
        </w:tc>
        <w:tc>
          <w:tcPr>
            <w:tcW w:w="145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2026ED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€ 16.200=</w:t>
            </w:r>
          </w:p>
        </w:tc>
        <w:tc>
          <w:tcPr>
            <w:tcW w:w="596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82020D" w14:textId="70CB2C5D" w:rsidR="00644EE6" w:rsidRDefault="00000000" w:rsidP="00B80100">
            <w:pPr>
              <w:pStyle w:val="Standard"/>
              <w:spacing w:after="240" w:line="288" w:lineRule="atLeast"/>
              <w:jc w:val="center"/>
            </w:pPr>
            <w:hyperlink r:id="rId6" w:history="1">
              <w:r w:rsidR="00644EE6" w:rsidRPr="00644EE6">
                <w:rPr>
                  <w:rStyle w:val="Collegamentoipertestuale"/>
                  <w:rFonts w:ascii="Verdana" w:eastAsia="Times New Roman" w:hAnsi="Verdana" w:cs="Arial"/>
                  <w:b/>
                  <w:bCs/>
                  <w:sz w:val="20"/>
                  <w:szCs w:val="20"/>
                  <w:lang w:eastAsia="it-IT"/>
                </w:rPr>
                <w:t>CV</w:t>
              </w:r>
            </w:hyperlink>
          </w:p>
        </w:tc>
      </w:tr>
      <w:tr w:rsidR="00644EE6" w14:paraId="04C4AED8" w14:textId="77777777" w:rsidTr="00B80100">
        <w:tc>
          <w:tcPr>
            <w:tcW w:w="14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C8036D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Roberto Orvieto</w:t>
            </w:r>
          </w:p>
        </w:tc>
        <w:tc>
          <w:tcPr>
            <w:tcW w:w="180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3875F0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</w:p>
        </w:tc>
        <w:tc>
          <w:tcPr>
            <w:tcW w:w="1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117670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Consulenza</w:t>
            </w:r>
          </w:p>
        </w:tc>
        <w:tc>
          <w:tcPr>
            <w:tcW w:w="2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F9A96F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01.06.2017/31.05.2018</w:t>
            </w: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br/>
              <w:t>proroga al 31.05.2019</w:t>
            </w:r>
          </w:p>
        </w:tc>
        <w:tc>
          <w:tcPr>
            <w:tcW w:w="145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E6062D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€ 22.000=</w:t>
            </w:r>
          </w:p>
        </w:tc>
        <w:tc>
          <w:tcPr>
            <w:tcW w:w="596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87DA0A" w14:textId="23FEA3B3" w:rsidR="00644EE6" w:rsidRDefault="00000000" w:rsidP="00B80100">
            <w:pPr>
              <w:pStyle w:val="Standard"/>
              <w:spacing w:after="240" w:line="288" w:lineRule="atLeast"/>
              <w:jc w:val="center"/>
            </w:pPr>
            <w:hyperlink r:id="rId7" w:history="1">
              <w:r w:rsidR="00644EE6" w:rsidRPr="00644EE6">
                <w:rPr>
                  <w:rStyle w:val="Collegamentoipertestuale"/>
                  <w:rFonts w:ascii="Verdana" w:eastAsia="Times New Roman" w:hAnsi="Verdana" w:cs="Arial"/>
                  <w:b/>
                  <w:bCs/>
                  <w:sz w:val="20"/>
                  <w:szCs w:val="20"/>
                  <w:lang w:eastAsia="it-IT"/>
                </w:rPr>
                <w:t>CV</w:t>
              </w:r>
            </w:hyperlink>
          </w:p>
        </w:tc>
      </w:tr>
      <w:tr w:rsidR="00644EE6" w14:paraId="6780C909" w14:textId="77777777" w:rsidTr="00B80100">
        <w:tc>
          <w:tcPr>
            <w:tcW w:w="14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43597" w14:textId="77777777" w:rsidR="00644EE6" w:rsidRDefault="00644EE6" w:rsidP="00B80100">
            <w:pPr>
              <w:pStyle w:val="Standard"/>
              <w:spacing w:after="240" w:line="288" w:lineRule="atLeast"/>
            </w:pPr>
            <w:r>
              <w:rPr>
                <w:rFonts w:ascii="Verdana" w:hAnsi="Verdana"/>
                <w:color w:val="7F7F7F"/>
                <w:sz w:val="20"/>
                <w:szCs w:val="20"/>
              </w:rPr>
              <w:t>Claudio Ricci   </w:t>
            </w:r>
          </w:p>
        </w:tc>
        <w:tc>
          <w:tcPr>
            <w:tcW w:w="180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38A045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hAnsi="Verdana"/>
                <w:color w:val="7F7F7F"/>
                <w:sz w:val="20"/>
                <w:szCs w:val="20"/>
              </w:rPr>
            </w:pPr>
            <w:r>
              <w:rPr>
                <w:rFonts w:ascii="Verdana" w:hAnsi="Verdana"/>
                <w:color w:val="7F7F7F"/>
                <w:sz w:val="20"/>
                <w:szCs w:val="20"/>
              </w:rPr>
              <w:t>Direttore Amministrativo</w:t>
            </w:r>
          </w:p>
        </w:tc>
        <w:tc>
          <w:tcPr>
            <w:tcW w:w="1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695CAC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hAnsi="Verdana"/>
                <w:color w:val="7F7F7F"/>
                <w:sz w:val="20"/>
                <w:szCs w:val="20"/>
              </w:rPr>
            </w:pPr>
            <w:r>
              <w:rPr>
                <w:rFonts w:ascii="Verdana" w:hAnsi="Verdana"/>
                <w:color w:val="7F7F7F"/>
                <w:sz w:val="20"/>
                <w:szCs w:val="20"/>
              </w:rPr>
              <w:t>Distacco parziale temporaneo da Ente Fiera di Genova alla Fondazione Teatro Carlo Felice</w:t>
            </w:r>
          </w:p>
        </w:tc>
        <w:tc>
          <w:tcPr>
            <w:tcW w:w="283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14F1A6" w14:textId="77777777" w:rsidR="00644EE6" w:rsidRDefault="00644EE6" w:rsidP="00B80100">
            <w:pPr>
              <w:pStyle w:val="Standard"/>
              <w:spacing w:after="240" w:line="288" w:lineRule="atLeast"/>
              <w:rPr>
                <w:rFonts w:ascii="Verdana" w:hAnsi="Verdana"/>
                <w:color w:val="7F7F7F"/>
                <w:sz w:val="20"/>
                <w:szCs w:val="20"/>
              </w:rPr>
            </w:pPr>
            <w:r>
              <w:rPr>
                <w:rFonts w:ascii="Verdana" w:hAnsi="Verdana"/>
                <w:color w:val="7F7F7F"/>
                <w:sz w:val="20"/>
                <w:szCs w:val="20"/>
              </w:rPr>
              <w:t>01.01.2019/28.02.2019</w:t>
            </w:r>
            <w:r>
              <w:rPr>
                <w:rFonts w:ascii="Verdana" w:hAnsi="Verdana"/>
                <w:color w:val="7F7F7F"/>
                <w:sz w:val="20"/>
                <w:szCs w:val="20"/>
              </w:rPr>
              <w:br/>
              <w:t>proroga al 31.03.2019</w:t>
            </w:r>
            <w:r>
              <w:rPr>
                <w:rFonts w:ascii="Verdana" w:hAnsi="Verdana"/>
                <w:color w:val="7F7F7F"/>
                <w:sz w:val="20"/>
                <w:szCs w:val="20"/>
              </w:rPr>
              <w:br/>
            </w:r>
            <w:r w:rsidR="00C33D27">
              <w:rPr>
                <w:rFonts w:ascii="Verdana" w:hAnsi="Verdana"/>
                <w:color w:val="7F7F7F"/>
                <w:sz w:val="20"/>
                <w:szCs w:val="20"/>
              </w:rPr>
              <w:t>proroga al 30.09.2019</w:t>
            </w:r>
          </w:p>
        </w:tc>
        <w:tc>
          <w:tcPr>
            <w:tcW w:w="145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74BDE" w14:textId="77777777" w:rsidR="00644EE6" w:rsidRDefault="00C33D27" w:rsidP="00B80100">
            <w:pPr>
              <w:pStyle w:val="Standard"/>
              <w:spacing w:after="240" w:line="288" w:lineRule="atLeast"/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color w:val="7F7F7F"/>
                <w:sz w:val="20"/>
                <w:szCs w:val="20"/>
                <w:lang w:eastAsia="it-IT"/>
              </w:rPr>
              <w:t>€ 27.331=</w:t>
            </w:r>
          </w:p>
        </w:tc>
        <w:tc>
          <w:tcPr>
            <w:tcW w:w="596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763FF8" w14:textId="0DEFD072" w:rsidR="00644EE6" w:rsidRDefault="00000000" w:rsidP="00B80100">
            <w:pPr>
              <w:pStyle w:val="Standard"/>
              <w:spacing w:after="240" w:line="288" w:lineRule="atLeast"/>
              <w:jc w:val="center"/>
            </w:pPr>
            <w:hyperlink r:id="rId8" w:history="1">
              <w:r w:rsidR="00644EE6" w:rsidRPr="00644EE6">
                <w:rPr>
                  <w:rStyle w:val="Collegamentoipertestuale"/>
                  <w:rFonts w:ascii="Verdana" w:hAnsi="Verdana"/>
                  <w:sz w:val="20"/>
                  <w:szCs w:val="20"/>
                </w:rPr>
                <w:t>CV</w:t>
              </w:r>
            </w:hyperlink>
          </w:p>
        </w:tc>
      </w:tr>
    </w:tbl>
    <w:p w14:paraId="52AD4419" w14:textId="77777777" w:rsidR="004F3AA6" w:rsidRDefault="004F3AA6"/>
    <w:sectPr w:rsidR="004F3A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74A"/>
    <w:rsid w:val="004F3AA6"/>
    <w:rsid w:val="00644EE6"/>
    <w:rsid w:val="00A626D3"/>
    <w:rsid w:val="00C33D27"/>
    <w:rsid w:val="00F6374A"/>
    <w:rsid w:val="00FB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8755C"/>
  <w15:chartTrackingRefBased/>
  <w15:docId w15:val="{5B7CDE67-FA74-4933-8F09-74F49F2E9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4EE6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44EE6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styleId="Collegamentoipertestuale">
    <w:name w:val="Hyperlink"/>
    <w:basedOn w:val="Carpredefinitoparagrafo"/>
    <w:uiPriority w:val="99"/>
    <w:unhideWhenUsed/>
    <w:rsid w:val="00644EE6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44E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racarlofelicegenova.it/wp-content/uploads/2022/10/Ricci-CV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peracarlofelicegenova.it/wp-content/uploads/2021/11/roberto-orvieto-CV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peracarlofelicegenova.it/wp-content/uploads/2022/10/Curriculum-Gino-Tanasini.pdf" TargetMode="External"/><Relationship Id="rId5" Type="http://schemas.openxmlformats.org/officeDocument/2006/relationships/hyperlink" Target="https://operacarlofelicegenova.it/wp-content/uploads/2022/10/CV-FRANCESCO-ALIBERTI.pd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peracarlofelicegenova.it/wp-content/uploads/2022/10/Acquaviva-CV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Figus Delfina</dc:creator>
  <cp:keywords/>
  <dc:description/>
  <cp:lastModifiedBy>Christian Gatti | DkR</cp:lastModifiedBy>
  <cp:revision>2</cp:revision>
  <dcterms:created xsi:type="dcterms:W3CDTF">2022-10-31T08:54:00Z</dcterms:created>
  <dcterms:modified xsi:type="dcterms:W3CDTF">2022-10-31T08:54:00Z</dcterms:modified>
</cp:coreProperties>
</file>